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656"/>
        <w:gridCol w:w="4891"/>
        <w:gridCol w:w="1968"/>
        <w:gridCol w:w="1836"/>
      </w:tblGrid>
      <w:tr w:rsidR="005A1DDD" w:rsidRPr="001230E9" w14:paraId="34C6C99A" w14:textId="77777777" w:rsidTr="00F948B7">
        <w:tc>
          <w:tcPr>
            <w:tcW w:w="656" w:type="dxa"/>
            <w:vAlign w:val="center"/>
          </w:tcPr>
          <w:p w14:paraId="29515BCE" w14:textId="46D74FB2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4891" w:type="dxa"/>
            <w:vAlign w:val="center"/>
          </w:tcPr>
          <w:p w14:paraId="41BFB67F" w14:textId="33143566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b/>
                <w:bCs/>
              </w:rPr>
              <w:t>Параметры</w:t>
            </w:r>
          </w:p>
        </w:tc>
        <w:tc>
          <w:tcPr>
            <w:tcW w:w="1968" w:type="dxa"/>
            <w:vAlign w:val="center"/>
          </w:tcPr>
          <w:p w14:paraId="72C8FF60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1836" w:type="dxa"/>
            <w:vAlign w:val="center"/>
          </w:tcPr>
          <w:p w14:paraId="23F9EC87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b/>
                <w:bCs/>
              </w:rPr>
              <w:t>Соответствие требованию</w:t>
            </w:r>
          </w:p>
        </w:tc>
      </w:tr>
      <w:tr w:rsidR="005A1DDD" w:rsidRPr="001230E9" w14:paraId="76BF109A" w14:textId="77777777" w:rsidTr="00F948B7">
        <w:tc>
          <w:tcPr>
            <w:tcW w:w="656" w:type="dxa"/>
            <w:vAlign w:val="center"/>
          </w:tcPr>
          <w:p w14:paraId="58A2607B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lang w:val="ro-RO"/>
              </w:rPr>
            </w:pPr>
          </w:p>
        </w:tc>
        <w:tc>
          <w:tcPr>
            <w:tcW w:w="8695" w:type="dxa"/>
            <w:gridSpan w:val="3"/>
            <w:vAlign w:val="center"/>
          </w:tcPr>
          <w:p w14:paraId="4930F8A1" w14:textId="313BA7D5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1230E9">
              <w:rPr>
                <w:rFonts w:ascii="Times New Roman" w:hAnsi="Times New Roman"/>
                <w:b/>
                <w:lang w:val="ro-RO"/>
              </w:rPr>
              <w:t>1. Общие требования</w:t>
            </w:r>
          </w:p>
        </w:tc>
      </w:tr>
      <w:tr w:rsidR="005A1DDD" w:rsidRPr="001230E9" w14:paraId="68E9EA1F" w14:textId="77777777" w:rsidTr="00F948B7">
        <w:tc>
          <w:tcPr>
            <w:tcW w:w="656" w:type="dxa"/>
            <w:vAlign w:val="center"/>
          </w:tcPr>
          <w:p w14:paraId="363D23CE" w14:textId="3A9E0BAF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4891" w:type="dxa"/>
            <w:vAlign w:val="center"/>
          </w:tcPr>
          <w:p w14:paraId="1AECD52A" w14:textId="685C412C" w:rsidR="005A1DDD" w:rsidRPr="001230E9" w:rsidRDefault="005A1DDD" w:rsidP="005A1DDD">
            <w:pPr>
              <w:rPr>
                <w:rFonts w:ascii="Times New Roman" w:hAnsi="Times New Roman"/>
                <w:b/>
                <w:lang w:val="ro-RO"/>
              </w:rPr>
            </w:pPr>
            <w:r w:rsidRPr="001230E9">
              <w:rPr>
                <w:rFonts w:ascii="Times New Roman" w:hAnsi="Times New Roman"/>
              </w:rPr>
              <w:t>Модель</w:t>
            </w:r>
          </w:p>
        </w:tc>
        <w:tc>
          <w:tcPr>
            <w:tcW w:w="1968" w:type="dxa"/>
            <w:vAlign w:val="center"/>
          </w:tcPr>
          <w:p w14:paraId="0ABA716C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указать</w:t>
            </w:r>
          </w:p>
        </w:tc>
        <w:tc>
          <w:tcPr>
            <w:tcW w:w="1836" w:type="dxa"/>
            <w:vAlign w:val="center"/>
          </w:tcPr>
          <w:p w14:paraId="2D9DE273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4C9445BA" w14:textId="77777777" w:rsidTr="00F948B7">
        <w:tc>
          <w:tcPr>
            <w:tcW w:w="656" w:type="dxa"/>
            <w:vAlign w:val="center"/>
          </w:tcPr>
          <w:p w14:paraId="4B27C8ED" w14:textId="3519D21A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4891" w:type="dxa"/>
            <w:vAlign w:val="center"/>
          </w:tcPr>
          <w:p w14:paraId="70C7A643" w14:textId="6293621C" w:rsidR="005A1DDD" w:rsidRPr="001230E9" w:rsidRDefault="005A1DDD" w:rsidP="005A1DDD">
            <w:pPr>
              <w:rPr>
                <w:rFonts w:ascii="Times New Roman" w:hAnsi="Times New Roman"/>
                <w:b/>
                <w:lang w:val="ro-RO"/>
              </w:rPr>
            </w:pPr>
            <w:r w:rsidRPr="001230E9">
              <w:rPr>
                <w:rFonts w:ascii="Times New Roman" w:hAnsi="Times New Roman"/>
              </w:rPr>
              <w:t>Производитель, страна происхождения</w:t>
            </w:r>
          </w:p>
        </w:tc>
        <w:tc>
          <w:tcPr>
            <w:tcW w:w="1968" w:type="dxa"/>
            <w:vAlign w:val="center"/>
          </w:tcPr>
          <w:p w14:paraId="364253F9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указать</w:t>
            </w:r>
          </w:p>
        </w:tc>
        <w:tc>
          <w:tcPr>
            <w:tcW w:w="1836" w:type="dxa"/>
            <w:vAlign w:val="center"/>
          </w:tcPr>
          <w:p w14:paraId="299C4635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746A2B63" w14:textId="77777777" w:rsidTr="00F948B7">
        <w:tc>
          <w:tcPr>
            <w:tcW w:w="656" w:type="dxa"/>
            <w:vAlign w:val="center"/>
          </w:tcPr>
          <w:p w14:paraId="44EFDD47" w14:textId="6AB822BE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4891" w:type="dxa"/>
            <w:vAlign w:val="center"/>
          </w:tcPr>
          <w:p w14:paraId="6F43D426" w14:textId="5054167F" w:rsidR="005A1DDD" w:rsidRPr="001230E9" w:rsidRDefault="005A1DDD" w:rsidP="005A1DDD">
            <w:pPr>
              <w:rPr>
                <w:rFonts w:ascii="Times New Roman" w:hAnsi="Times New Roman"/>
                <w:b/>
                <w:lang w:val="ro-RO"/>
              </w:rPr>
            </w:pPr>
            <w:r w:rsidRPr="001230E9">
              <w:rPr>
                <w:rFonts w:ascii="Times New Roman" w:hAnsi="Times New Roman"/>
              </w:rPr>
              <w:t>Год выпуска, не ранее</w:t>
            </w:r>
          </w:p>
        </w:tc>
        <w:tc>
          <w:tcPr>
            <w:tcW w:w="1968" w:type="dxa"/>
            <w:vAlign w:val="center"/>
          </w:tcPr>
          <w:p w14:paraId="182E9F02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2022</w:t>
            </w:r>
          </w:p>
        </w:tc>
        <w:tc>
          <w:tcPr>
            <w:tcW w:w="1836" w:type="dxa"/>
            <w:vAlign w:val="center"/>
          </w:tcPr>
          <w:p w14:paraId="4F96C41A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5A4D177D" w14:textId="77777777" w:rsidTr="00F948B7">
        <w:tc>
          <w:tcPr>
            <w:tcW w:w="656" w:type="dxa"/>
            <w:vAlign w:val="center"/>
          </w:tcPr>
          <w:p w14:paraId="0A26161A" w14:textId="0AD12E1B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4891" w:type="dxa"/>
            <w:vAlign w:val="center"/>
          </w:tcPr>
          <w:p w14:paraId="280F6E0D" w14:textId="4108D026" w:rsidR="005A1DDD" w:rsidRPr="001230E9" w:rsidRDefault="005A1DDD" w:rsidP="005A1DDD">
            <w:pPr>
              <w:rPr>
                <w:rFonts w:ascii="Times New Roman" w:hAnsi="Times New Roman"/>
                <w:b/>
                <w:lang w:val="ro-RO"/>
              </w:rPr>
            </w:pPr>
            <w:r w:rsidRPr="001230E9">
              <w:rPr>
                <w:rFonts w:ascii="Times New Roman" w:hAnsi="Times New Roman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68" w:type="dxa"/>
            <w:vAlign w:val="center"/>
          </w:tcPr>
          <w:p w14:paraId="72FDB093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приложить копию</w:t>
            </w:r>
          </w:p>
        </w:tc>
        <w:tc>
          <w:tcPr>
            <w:tcW w:w="1836" w:type="dxa"/>
            <w:vAlign w:val="center"/>
          </w:tcPr>
          <w:p w14:paraId="096BFF07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0EEDB1D2" w14:textId="77777777" w:rsidTr="00F948B7">
        <w:tc>
          <w:tcPr>
            <w:tcW w:w="656" w:type="dxa"/>
            <w:vAlign w:val="center"/>
          </w:tcPr>
          <w:p w14:paraId="68E97683" w14:textId="1C291340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</w:t>
            </w:r>
          </w:p>
        </w:tc>
        <w:tc>
          <w:tcPr>
            <w:tcW w:w="4891" w:type="dxa"/>
            <w:vAlign w:val="center"/>
          </w:tcPr>
          <w:p w14:paraId="5A8B017B" w14:textId="722AA42E" w:rsidR="005A1DDD" w:rsidRPr="001230E9" w:rsidRDefault="005A1DDD" w:rsidP="005A1DDD">
            <w:pPr>
              <w:rPr>
                <w:rFonts w:ascii="Times New Roman" w:hAnsi="Times New Roman"/>
                <w:b/>
                <w:lang w:val="ro-RO"/>
              </w:rPr>
            </w:pPr>
            <w:r w:rsidRPr="001230E9">
              <w:rPr>
                <w:rFonts w:ascii="Times New Roman" w:hAnsi="Times New Roman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968" w:type="dxa"/>
            <w:vAlign w:val="center"/>
          </w:tcPr>
          <w:p w14:paraId="21C4BB2E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приложить</w:t>
            </w:r>
          </w:p>
        </w:tc>
        <w:tc>
          <w:tcPr>
            <w:tcW w:w="1836" w:type="dxa"/>
            <w:vAlign w:val="center"/>
          </w:tcPr>
          <w:p w14:paraId="134D91FB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230E9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4C7D2205" w14:textId="77777777" w:rsidTr="00F948B7">
        <w:tc>
          <w:tcPr>
            <w:tcW w:w="656" w:type="dxa"/>
            <w:vAlign w:val="center"/>
          </w:tcPr>
          <w:p w14:paraId="1334E1F9" w14:textId="77777777" w:rsidR="005A1DDD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95" w:type="dxa"/>
            <w:gridSpan w:val="3"/>
            <w:vAlign w:val="center"/>
          </w:tcPr>
          <w:p w14:paraId="4FCB7CBC" w14:textId="5F747EE4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2. Технические характеристики</w:t>
            </w:r>
          </w:p>
        </w:tc>
      </w:tr>
      <w:tr w:rsidR="005A1DDD" w:rsidRPr="001230E9" w14:paraId="20374577" w14:textId="77777777" w:rsidTr="00F948B7">
        <w:tc>
          <w:tcPr>
            <w:tcW w:w="656" w:type="dxa"/>
            <w:vAlign w:val="center"/>
          </w:tcPr>
          <w:p w14:paraId="68079021" w14:textId="71048FF8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4891" w:type="dxa"/>
            <w:vAlign w:val="center"/>
          </w:tcPr>
          <w:p w14:paraId="778EFEF7" w14:textId="6ECDCB92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Транскутанный (</w:t>
            </w:r>
            <w:r w:rsidRPr="001230E9">
              <w:rPr>
                <w:rFonts w:ascii="Times New Roman" w:hAnsi="Times New Roman"/>
                <w:color w:val="000000" w:themeColor="text1"/>
                <w:lang w:val="ro-RO"/>
              </w:rPr>
              <w:t>Чрескожный</w:t>
            </w: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)</w:t>
            </w:r>
            <w:r w:rsidRPr="001230E9">
              <w:rPr>
                <w:rFonts w:ascii="Times New Roman" w:hAnsi="Times New Roman"/>
                <w:color w:val="000000" w:themeColor="text1"/>
                <w:lang w:val="ro-RO"/>
              </w:rPr>
              <w:t xml:space="preserve"> монитор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en-US"/>
              </w:rPr>
              <w:t>tcp</w:t>
            </w:r>
            <w:proofErr w:type="spellEnd"/>
            <w:r w:rsidRPr="001230E9">
              <w:rPr>
                <w:rFonts w:ascii="Times New Roman" w:hAnsi="Times New Roman"/>
                <w:color w:val="000000" w:themeColor="text1"/>
                <w:lang w:val="en-GB"/>
              </w:rPr>
              <w:t>CO</w:t>
            </w:r>
            <w:proofErr w:type="gramStart"/>
            <w:r w:rsidRPr="001230E9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 xml:space="preserve">2 </w:t>
            </w: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,</w:t>
            </w:r>
            <w:proofErr w:type="gramEnd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en-GB"/>
              </w:rPr>
              <w:t>SpO</w:t>
            </w:r>
            <w:proofErr w:type="spellEnd"/>
            <w:r w:rsidRPr="001230E9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 xml:space="preserve">2 </w:t>
            </w:r>
            <w:r w:rsidRPr="001230E9">
              <w:rPr>
                <w:rFonts w:ascii="Times New Roman" w:hAnsi="Times New Roman"/>
                <w:lang w:val="ru-RU"/>
              </w:rPr>
              <w:t>и частоты пульса, который позволяет мониторинг с помощью одного датчика.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43D8522D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CD55958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06252DCA" w14:textId="77777777" w:rsidTr="00F948B7">
        <w:tc>
          <w:tcPr>
            <w:tcW w:w="656" w:type="dxa"/>
            <w:vAlign w:val="center"/>
          </w:tcPr>
          <w:p w14:paraId="4C3E350F" w14:textId="52B46690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4891" w:type="dxa"/>
            <w:vAlign w:val="center"/>
          </w:tcPr>
          <w:p w14:paraId="0370AEB1" w14:textId="05313801" w:rsidR="005A1DDD" w:rsidRPr="001230E9" w:rsidRDefault="005A1DDD" w:rsidP="005A1DD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230E9">
              <w:rPr>
                <w:rFonts w:ascii="Times New Roman" w:hAnsi="Times New Roman"/>
                <w:color w:val="000000"/>
                <w:lang w:val="ru-RU"/>
              </w:rPr>
              <w:t>Автоматическая калибровка датчика.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14EA6238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EC6AE5F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1F4B7F2C" w14:textId="77777777" w:rsidTr="00F948B7">
        <w:tc>
          <w:tcPr>
            <w:tcW w:w="656" w:type="dxa"/>
            <w:vAlign w:val="center"/>
          </w:tcPr>
          <w:p w14:paraId="05B232FC" w14:textId="70E79F66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4891" w:type="dxa"/>
            <w:vAlign w:val="center"/>
          </w:tcPr>
          <w:p w14:paraId="5B5A5B60" w14:textId="09867138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val="ru-RU"/>
              </w:rPr>
              <w:t>Возможность непрерывного мониторинга до 12 часов с помощью ушных клипс.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470462C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40C6B9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19515D7A" w14:textId="77777777" w:rsidTr="00F948B7">
        <w:tc>
          <w:tcPr>
            <w:tcW w:w="656" w:type="dxa"/>
            <w:vAlign w:val="center"/>
          </w:tcPr>
          <w:p w14:paraId="508CAD17" w14:textId="7C0CE8CA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4891" w:type="dxa"/>
            <w:vAlign w:val="center"/>
          </w:tcPr>
          <w:p w14:paraId="2E5A7ECC" w14:textId="205AA585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val="ru-RU"/>
              </w:rPr>
              <w:t>Защита мембраны позолотой для прочности и максимальной производительности.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60BF1A58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E6291B0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689A73EE" w14:textId="77777777" w:rsidTr="00F948B7">
        <w:tc>
          <w:tcPr>
            <w:tcW w:w="656" w:type="dxa"/>
            <w:vAlign w:val="center"/>
          </w:tcPr>
          <w:p w14:paraId="0B93DCE3" w14:textId="0A7F7F74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2.5.</w:t>
            </w:r>
          </w:p>
        </w:tc>
        <w:tc>
          <w:tcPr>
            <w:tcW w:w="4891" w:type="dxa"/>
            <w:vAlign w:val="center"/>
          </w:tcPr>
          <w:p w14:paraId="617BD9D9" w14:textId="3FD93A06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u-RU"/>
              </w:rPr>
              <w:t>Точный мониторинг при низкой перфузии.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67615370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BCAE853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1A6DFDE1" w14:textId="77777777" w:rsidTr="00F948B7">
        <w:tc>
          <w:tcPr>
            <w:tcW w:w="656" w:type="dxa"/>
            <w:vAlign w:val="center"/>
          </w:tcPr>
          <w:p w14:paraId="4F8F1DF2" w14:textId="745A2B95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2.6.</w:t>
            </w:r>
          </w:p>
        </w:tc>
        <w:tc>
          <w:tcPr>
            <w:tcW w:w="4891" w:type="dxa"/>
            <w:vAlign w:val="center"/>
          </w:tcPr>
          <w:p w14:paraId="085E6694" w14:textId="428DA8BC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</w:rPr>
              <w:t>Система мониторинга</w:t>
            </w:r>
            <w:r w:rsidRPr="001230E9">
              <w:rPr>
                <w:rFonts w:ascii="Times New Roman" w:hAnsi="Times New Roman"/>
                <w:lang w:val="ru-RU"/>
              </w:rPr>
              <w:t xml:space="preserve">, которая </w:t>
            </w:r>
            <w:r w:rsidRPr="001230E9">
              <w:rPr>
                <w:rFonts w:ascii="Times New Roman" w:hAnsi="Times New Roman"/>
              </w:rPr>
              <w:t xml:space="preserve">позволяет осуществлять постоянный </w:t>
            </w:r>
            <w:proofErr w:type="spellStart"/>
            <w:r w:rsidRPr="001230E9">
              <w:rPr>
                <w:rFonts w:ascii="Times New Roman" w:hAnsi="Times New Roman"/>
              </w:rPr>
              <w:t>чрескожный</w:t>
            </w:r>
            <w:proofErr w:type="spellEnd"/>
            <w:r w:rsidRPr="001230E9">
              <w:rPr>
                <w:rFonts w:ascii="Times New Roman" w:hAnsi="Times New Roman"/>
              </w:rPr>
              <w:t xml:space="preserve"> мониторинг парциального давления углекислого газа (tcpCO2), насыщения артериального гемоглобина кислородом (SpO2) и частоты пульса. Показан для детей и взрослых.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891EB92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1071589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11E5B194" w14:textId="77777777" w:rsidTr="00F948B7">
        <w:tc>
          <w:tcPr>
            <w:tcW w:w="656" w:type="dxa"/>
            <w:vAlign w:val="center"/>
          </w:tcPr>
          <w:p w14:paraId="09BCC44A" w14:textId="45BD9595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2.7.</w:t>
            </w:r>
          </w:p>
        </w:tc>
        <w:tc>
          <w:tcPr>
            <w:tcW w:w="4891" w:type="dxa"/>
            <w:vAlign w:val="center"/>
          </w:tcPr>
          <w:p w14:paraId="08B164BD" w14:textId="407CAB19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val="ru-RU"/>
              </w:rPr>
              <w:t>Снабжен</w:t>
            </w:r>
            <w:r w:rsidRPr="001230E9">
              <w:rPr>
                <w:rFonts w:ascii="Times New Roman" w:hAnsi="Times New Roman"/>
              </w:rPr>
              <w:t xml:space="preserve"> ручкой для транспортировки монитора.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18726724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7EB7BF2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4CBD1EB8" w14:textId="77777777" w:rsidTr="00F948B7">
        <w:tc>
          <w:tcPr>
            <w:tcW w:w="656" w:type="dxa"/>
            <w:vAlign w:val="center"/>
          </w:tcPr>
          <w:p w14:paraId="37407122" w14:textId="07DEFBBF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2.8.</w:t>
            </w:r>
          </w:p>
        </w:tc>
        <w:tc>
          <w:tcPr>
            <w:tcW w:w="4891" w:type="dxa"/>
            <w:vAlign w:val="center"/>
          </w:tcPr>
          <w:p w14:paraId="33DA409A" w14:textId="29C2F512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</w:rPr>
              <w:t>Сенсорный экран 9 дюймов, цветной, мультисенсорный TFT, 800 x 480 пикселей, соотношение сторон 16:9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6ED1282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FEBF8C4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55A0696C" w14:textId="77777777" w:rsidTr="00F948B7">
        <w:tc>
          <w:tcPr>
            <w:tcW w:w="656" w:type="dxa"/>
            <w:vAlign w:val="center"/>
          </w:tcPr>
          <w:p w14:paraId="5A913A41" w14:textId="5883CE21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2.9.</w:t>
            </w:r>
          </w:p>
        </w:tc>
        <w:tc>
          <w:tcPr>
            <w:tcW w:w="4891" w:type="dxa"/>
            <w:vAlign w:val="center"/>
          </w:tcPr>
          <w:p w14:paraId="0E50547C" w14:textId="3E40E4AB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</w:rPr>
              <w:t>Калибровочная камера для хранения и калибровки датчика.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AC5D225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1B98A7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40CEC789" w14:textId="77777777" w:rsidTr="00F948B7">
        <w:tc>
          <w:tcPr>
            <w:tcW w:w="656" w:type="dxa"/>
            <w:vAlign w:val="center"/>
          </w:tcPr>
          <w:p w14:paraId="66AC97C7" w14:textId="43E98CDA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2.10.</w:t>
            </w:r>
          </w:p>
        </w:tc>
        <w:tc>
          <w:tcPr>
            <w:tcW w:w="4891" w:type="dxa"/>
            <w:vAlign w:val="center"/>
          </w:tcPr>
          <w:p w14:paraId="05F94AC6" w14:textId="1074AA0E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</w:rPr>
              <w:t xml:space="preserve">Аккумулятор для </w:t>
            </w:r>
            <w:r w:rsidRPr="001230E9">
              <w:rPr>
                <w:rFonts w:ascii="Times New Roman" w:hAnsi="Times New Roman"/>
                <w:lang w:val="ru-RU"/>
              </w:rPr>
              <w:t xml:space="preserve">обеспечения работы </w:t>
            </w:r>
            <w:r w:rsidRPr="001230E9">
              <w:rPr>
                <w:rFonts w:ascii="Times New Roman" w:hAnsi="Times New Roman"/>
              </w:rPr>
              <w:t>монитора во время транспортировки и при отключении электроэнергии.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47B64F0B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8032CEB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035194B9" w14:textId="77777777" w:rsidTr="00F948B7">
        <w:tc>
          <w:tcPr>
            <w:tcW w:w="656" w:type="dxa"/>
            <w:vAlign w:val="center"/>
          </w:tcPr>
          <w:p w14:paraId="01D5AC7E" w14:textId="2779A48A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2.11.</w:t>
            </w:r>
          </w:p>
        </w:tc>
        <w:tc>
          <w:tcPr>
            <w:tcW w:w="4891" w:type="dxa"/>
            <w:vAlign w:val="center"/>
          </w:tcPr>
          <w:p w14:paraId="57C9A9E9" w14:textId="06478C15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u-RU"/>
              </w:rPr>
              <w:t>Последовательный порт (</w:t>
            </w:r>
            <w:r w:rsidRPr="001230E9">
              <w:rPr>
                <w:rFonts w:ascii="Times New Roman" w:hAnsi="Times New Roman"/>
                <w:lang w:val="en-US"/>
              </w:rPr>
              <w:t>RS</w:t>
            </w:r>
            <w:r w:rsidRPr="001230E9">
              <w:rPr>
                <w:rFonts w:ascii="Times New Roman" w:hAnsi="Times New Roman"/>
                <w:lang w:val="ru-RU"/>
              </w:rPr>
              <w:t>232) для подключения монитора к внешнему компьютеру.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6E8832FF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A195B4B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5CCB7B3A" w14:textId="77777777" w:rsidTr="00F948B7">
        <w:tc>
          <w:tcPr>
            <w:tcW w:w="656" w:type="dxa"/>
            <w:vAlign w:val="center"/>
          </w:tcPr>
          <w:p w14:paraId="29D81CA7" w14:textId="406ED05E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2.12.</w:t>
            </w:r>
          </w:p>
        </w:tc>
        <w:tc>
          <w:tcPr>
            <w:tcW w:w="4891" w:type="dxa"/>
            <w:vAlign w:val="center"/>
          </w:tcPr>
          <w:p w14:paraId="6BC3328E" w14:textId="7D470D59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</w:rPr>
              <w:t xml:space="preserve">Аналоговый выход для подключения монитора к периферийному устройству, </w:t>
            </w:r>
            <w:r w:rsidRPr="001230E9">
              <w:rPr>
                <w:rFonts w:ascii="Times New Roman" w:hAnsi="Times New Roman"/>
                <w:lang w:val="ru-RU"/>
              </w:rPr>
              <w:t>например</w:t>
            </w:r>
            <w:r w:rsidRPr="001230E9">
              <w:rPr>
                <w:rFonts w:ascii="Times New Roman" w:hAnsi="Times New Roman"/>
              </w:rPr>
              <w:t xml:space="preserve"> </w:t>
            </w:r>
            <w:proofErr w:type="spellStart"/>
            <w:r w:rsidRPr="001230E9">
              <w:rPr>
                <w:rFonts w:ascii="Times New Roman" w:hAnsi="Times New Roman"/>
              </w:rPr>
              <w:t>полисомнограф</w:t>
            </w:r>
            <w:proofErr w:type="spellEnd"/>
            <w:r w:rsidRPr="001230E9">
              <w:rPr>
                <w:rFonts w:ascii="Times New Roman" w:hAnsi="Times New Roman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A775804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F78678D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475D67DD" w14:textId="77777777" w:rsidTr="00F948B7">
        <w:tc>
          <w:tcPr>
            <w:tcW w:w="656" w:type="dxa"/>
            <w:vAlign w:val="center"/>
          </w:tcPr>
          <w:p w14:paraId="5DBF9F79" w14:textId="49A7C6FE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2.13.</w:t>
            </w:r>
          </w:p>
        </w:tc>
        <w:tc>
          <w:tcPr>
            <w:tcW w:w="4891" w:type="dxa"/>
            <w:vAlign w:val="center"/>
          </w:tcPr>
          <w:p w14:paraId="054341EE" w14:textId="62CFECE3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</w:rPr>
              <w:t>USB-порт для экспорта данных на карту памяти.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0045037C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2A34C1D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0FAEB2A1" w14:textId="77777777" w:rsidTr="00F948B7">
        <w:tc>
          <w:tcPr>
            <w:tcW w:w="656" w:type="dxa"/>
            <w:vAlign w:val="center"/>
          </w:tcPr>
          <w:p w14:paraId="455CD492" w14:textId="585BAC6D" w:rsidR="005A1DDD" w:rsidRPr="001230E9" w:rsidRDefault="005A1DDD" w:rsidP="005A1D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2.14.</w:t>
            </w:r>
          </w:p>
        </w:tc>
        <w:tc>
          <w:tcPr>
            <w:tcW w:w="4891" w:type="dxa"/>
            <w:vAlign w:val="center"/>
          </w:tcPr>
          <w:p w14:paraId="65666BD0" w14:textId="1B55CB16" w:rsidR="005A1DDD" w:rsidRPr="001230E9" w:rsidRDefault="005A1DDD" w:rsidP="005A1DD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 xml:space="preserve">Отображение трендов и числовая визуализация, дата, когда датчик был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ремембранирован</w:t>
            </w:r>
            <w:proofErr w:type="spellEnd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 xml:space="preserve">, и когда требуется новое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ремембранирование</w:t>
            </w:r>
            <w:proofErr w:type="spellEnd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543054C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72EFC52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01074B57" w14:textId="77777777" w:rsidTr="00F948B7">
        <w:tc>
          <w:tcPr>
            <w:tcW w:w="656" w:type="dxa"/>
            <w:vAlign w:val="center"/>
          </w:tcPr>
          <w:p w14:paraId="4AF0B6D6" w14:textId="5E4A0226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 w:themeColor="text1"/>
              </w:rPr>
              <w:t>2.15.</w:t>
            </w:r>
          </w:p>
        </w:tc>
        <w:tc>
          <w:tcPr>
            <w:tcW w:w="4891" w:type="dxa"/>
            <w:vAlign w:val="center"/>
          </w:tcPr>
          <w:p w14:paraId="3C078AC7" w14:textId="1553CD1E" w:rsidR="005A1DDD" w:rsidRPr="001230E9" w:rsidRDefault="005A1DDD" w:rsidP="005A1DDD">
            <w:pPr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b/>
              </w:rPr>
              <w:t>Диапазон измерения:</w:t>
            </w:r>
          </w:p>
          <w:p w14:paraId="0863D3CB" w14:textId="77777777" w:rsidR="005A1DDD" w:rsidRPr="001230E9" w:rsidRDefault="005A1DDD" w:rsidP="005A1DDD">
            <w:pPr>
              <w:rPr>
                <w:rFonts w:ascii="Times New Roman" w:hAnsi="Times New Roman"/>
              </w:rPr>
            </w:pPr>
            <w:proofErr w:type="spellStart"/>
            <w:r w:rsidRPr="001230E9">
              <w:rPr>
                <w:rFonts w:ascii="Times New Roman" w:hAnsi="Times New Roman"/>
              </w:rPr>
              <w:t>Чрескожное</w:t>
            </w:r>
            <w:proofErr w:type="spellEnd"/>
            <w:r w:rsidRPr="001230E9">
              <w:rPr>
                <w:rFonts w:ascii="Times New Roman" w:hAnsi="Times New Roman"/>
              </w:rPr>
              <w:t xml:space="preserve"> </w:t>
            </w:r>
            <w:r w:rsidRPr="001230E9">
              <w:rPr>
                <w:rFonts w:ascii="Times New Roman" w:hAnsi="Times New Roman"/>
                <w:lang w:val="ru-RU"/>
              </w:rPr>
              <w:t>давление</w:t>
            </w:r>
            <w:r w:rsidRPr="001230E9">
              <w:rPr>
                <w:rFonts w:ascii="Times New Roman" w:hAnsi="Times New Roman"/>
              </w:rPr>
              <w:t xml:space="preserve"> углекислого газа / tcpCO2:</w:t>
            </w:r>
          </w:p>
          <w:p w14:paraId="78C0C64B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</w:rPr>
              <w:t xml:space="preserve">5-200 мм </w:t>
            </w:r>
            <w:proofErr w:type="spellStart"/>
            <w:r w:rsidRPr="001230E9">
              <w:rPr>
                <w:rFonts w:ascii="Times New Roman" w:hAnsi="Times New Roman"/>
              </w:rPr>
              <w:t>рт.ст</w:t>
            </w:r>
            <w:proofErr w:type="spellEnd"/>
            <w:r w:rsidRPr="001230E9">
              <w:rPr>
                <w:rFonts w:ascii="Times New Roman" w:hAnsi="Times New Roman"/>
              </w:rPr>
              <w:t>. или 0,7-26,7 кПа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  <w:p w14:paraId="16842A41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</w:rPr>
              <w:t>Насыщение кислородом / SpO2: 0-100% (70-100% с ±3 цифрами)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  <w:p w14:paraId="6755AE97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</w:rPr>
              <w:t>Частота пульса: 25-240 ударов в минуту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D17D2C9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5FE537D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5F3F7088" w14:textId="77777777" w:rsidTr="00F948B7">
        <w:tc>
          <w:tcPr>
            <w:tcW w:w="656" w:type="dxa"/>
            <w:vAlign w:val="center"/>
          </w:tcPr>
          <w:p w14:paraId="00064486" w14:textId="23F40598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 w:themeColor="text1"/>
                <w:lang w:val="it-IT"/>
              </w:rPr>
            </w:pPr>
            <w:r>
              <w:rPr>
                <w:rFonts w:ascii="Times New Roman" w:hAnsi="Times New Roman"/>
                <w:color w:val="000000" w:themeColor="text1"/>
              </w:rPr>
              <w:t>2.16.</w:t>
            </w:r>
          </w:p>
        </w:tc>
        <w:tc>
          <w:tcPr>
            <w:tcW w:w="4891" w:type="dxa"/>
            <w:vAlign w:val="center"/>
          </w:tcPr>
          <w:p w14:paraId="0FE1F6EA" w14:textId="0FA31FC3" w:rsidR="005A1DDD" w:rsidRPr="001230E9" w:rsidRDefault="005A1DDD" w:rsidP="005A1DDD">
            <w:pPr>
              <w:rPr>
                <w:rFonts w:ascii="Times New Roman" w:hAnsi="Times New Roman"/>
                <w:color w:val="0070C0"/>
                <w:lang w:val="ru-RU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it-IT"/>
              </w:rPr>
              <w:t>Температура датчика: выбирается в диапазоне 37–44 °C с шагом 0,5 °C, точность ±0,2 °C.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6ACA2C39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color w:val="0070C0"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90F7B68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70C0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43B454B9" w14:textId="77777777" w:rsidTr="00F948B7">
        <w:tc>
          <w:tcPr>
            <w:tcW w:w="656" w:type="dxa"/>
            <w:vAlign w:val="center"/>
          </w:tcPr>
          <w:p w14:paraId="35E48F88" w14:textId="022F896B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2.17.</w:t>
            </w:r>
          </w:p>
        </w:tc>
        <w:tc>
          <w:tcPr>
            <w:tcW w:w="4891" w:type="dxa"/>
            <w:vAlign w:val="center"/>
          </w:tcPr>
          <w:p w14:paraId="1FCD03F9" w14:textId="0B7F8380" w:rsidR="005A1DDD" w:rsidRPr="001230E9" w:rsidRDefault="005A1DDD" w:rsidP="005A1DDD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1230E9">
              <w:rPr>
                <w:rFonts w:ascii="Times New Roman" w:hAnsi="Times New Roman"/>
                <w:b/>
                <w:color w:val="000000" w:themeColor="text1"/>
                <w:lang w:val="ru-RU"/>
              </w:rPr>
              <w:t>Производительность датчика tcpCO2</w:t>
            </w:r>
          </w:p>
          <w:p w14:paraId="171E36E2" w14:textId="77777777" w:rsidR="005A1DDD" w:rsidRPr="001230E9" w:rsidRDefault="005A1DDD" w:rsidP="005A1DD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 xml:space="preserve">Точность: (0-200 мм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рт.ст</w:t>
            </w:r>
            <w:proofErr w:type="spellEnd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 xml:space="preserve">.): ± 5 мм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рт.ст</w:t>
            </w:r>
            <w:proofErr w:type="spellEnd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14:paraId="7D2C4441" w14:textId="77777777" w:rsidR="005A1DDD" w:rsidRPr="001230E9" w:rsidRDefault="005A1DDD" w:rsidP="005A1DD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Время реакции сенсора: (0–90%) ≤ 70 с.</w:t>
            </w:r>
          </w:p>
          <w:p w14:paraId="26436EBF" w14:textId="77777777" w:rsidR="005A1DDD" w:rsidRPr="001230E9" w:rsidRDefault="005A1DDD" w:rsidP="005A1DD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Линейность: при 1 и 10% CO2: лучше, чем 1 мм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рт.ст</w:t>
            </w:r>
            <w:proofErr w:type="spellEnd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. или 0,13 кПа.</w:t>
            </w:r>
          </w:p>
          <w:p w14:paraId="03FC560E" w14:textId="77777777" w:rsidR="005A1DDD" w:rsidRPr="001230E9" w:rsidRDefault="005A1DDD" w:rsidP="005A1DD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 xml:space="preserve">при 33% CO2: лучше 5 мм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рт.ст</w:t>
            </w:r>
            <w:proofErr w:type="spellEnd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. или 0,67 кПа.</w:t>
            </w:r>
          </w:p>
          <w:p w14:paraId="027E0133" w14:textId="77777777" w:rsidR="005A1DDD" w:rsidRPr="001230E9" w:rsidRDefault="005A1DDD" w:rsidP="005A1DDD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1230E9">
              <w:rPr>
                <w:rFonts w:ascii="Times New Roman" w:hAnsi="Times New Roman"/>
                <w:b/>
                <w:lang w:val="en-GB"/>
              </w:rPr>
              <w:t>SpO</w:t>
            </w:r>
            <w:proofErr w:type="spellEnd"/>
            <w:r w:rsidRPr="001230E9">
              <w:rPr>
                <w:rFonts w:ascii="Times New Roman" w:hAnsi="Times New Roman"/>
                <w:b/>
                <w:lang w:val="ru-RU"/>
              </w:rPr>
              <w:t>2:</w:t>
            </w:r>
          </w:p>
          <w:p w14:paraId="3700B827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it-IT"/>
              </w:rPr>
              <w:t xml:space="preserve">Точность: </w:t>
            </w:r>
            <w:r w:rsidRPr="001230E9">
              <w:rPr>
                <w:rFonts w:ascii="Times New Roman" w:hAnsi="Times New Roman"/>
                <w:b/>
                <w:lang w:val="it-IT"/>
              </w:rPr>
              <w:t xml:space="preserve">0-100% </w:t>
            </w:r>
            <w:r w:rsidRPr="001230E9">
              <w:rPr>
                <w:rFonts w:ascii="Times New Roman" w:hAnsi="Times New Roman"/>
                <w:lang w:val="ru-RU"/>
              </w:rPr>
              <w:t>(между 70-100% ± 3%)</w:t>
            </w:r>
          </w:p>
          <w:p w14:paraId="31A5739B" w14:textId="77777777" w:rsidR="005A1DDD" w:rsidRPr="001230E9" w:rsidRDefault="005A1DDD" w:rsidP="005A1DDD">
            <w:pPr>
              <w:rPr>
                <w:rFonts w:ascii="Times New Roman" w:hAnsi="Times New Roman"/>
                <w:b/>
                <w:lang w:val="ru-RU"/>
              </w:rPr>
            </w:pPr>
            <w:r w:rsidRPr="001230E9">
              <w:rPr>
                <w:rFonts w:ascii="Times New Roman" w:hAnsi="Times New Roman"/>
                <w:b/>
                <w:lang w:val="ru-RU"/>
              </w:rPr>
              <w:t xml:space="preserve">Частота </w:t>
            </w:r>
            <w:proofErr w:type="gramStart"/>
            <w:r w:rsidRPr="001230E9">
              <w:rPr>
                <w:rFonts w:ascii="Times New Roman" w:hAnsi="Times New Roman"/>
                <w:b/>
                <w:lang w:val="ru-RU"/>
              </w:rPr>
              <w:t>пульса :</w:t>
            </w:r>
            <w:proofErr w:type="gramEnd"/>
          </w:p>
          <w:p w14:paraId="3350DE12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u-RU"/>
              </w:rPr>
              <w:t>Точность:</w:t>
            </w:r>
            <w:r w:rsidRPr="001230E9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1230E9">
              <w:rPr>
                <w:rFonts w:ascii="Times New Roman" w:hAnsi="Times New Roman"/>
                <w:lang w:val="ru-RU"/>
              </w:rPr>
              <w:t>(25-240 уд/мин) ± 3 уд/мин.</w:t>
            </w:r>
          </w:p>
          <w:p w14:paraId="40642D6F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1230E9">
              <w:rPr>
                <w:rFonts w:ascii="Times New Roman" w:hAnsi="Times New Roman"/>
                <w:lang w:val="en-GB"/>
              </w:rPr>
              <w:t>SpO</w:t>
            </w:r>
            <w:proofErr w:type="spellEnd"/>
            <w:r w:rsidRPr="001230E9">
              <w:rPr>
                <w:rFonts w:ascii="Times New Roman" w:hAnsi="Times New Roman"/>
                <w:lang w:val="ru-RU"/>
              </w:rPr>
              <w:t>2 и частота пульса: среднее значение сигнала 2, 4, 8, 10, 12, 14 и 16 с.</w:t>
            </w:r>
          </w:p>
          <w:p w14:paraId="5E2FCD72" w14:textId="77777777" w:rsidR="005A1DDD" w:rsidRPr="001230E9" w:rsidRDefault="005A1DDD" w:rsidP="005A1DDD">
            <w:pPr>
              <w:rPr>
                <w:rFonts w:ascii="Times New Roman" w:hAnsi="Times New Roman"/>
                <w:b/>
                <w:lang w:val="ru-RU"/>
              </w:rPr>
            </w:pPr>
            <w:r w:rsidRPr="001230E9">
              <w:rPr>
                <w:rFonts w:ascii="Times New Roman" w:hAnsi="Times New Roman"/>
                <w:lang w:val="ru-RU"/>
              </w:rPr>
              <w:t>Скорость обновления данных: 1 раз в секунду.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6AE96B3F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lastRenderedPageBreak/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7C4521D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552E66B8" w14:textId="77777777" w:rsidTr="00F948B7">
        <w:tc>
          <w:tcPr>
            <w:tcW w:w="656" w:type="dxa"/>
            <w:vAlign w:val="center"/>
          </w:tcPr>
          <w:p w14:paraId="22E47CAB" w14:textId="250268B4" w:rsidR="005A1DDD" w:rsidRPr="001230E9" w:rsidRDefault="005A1DDD" w:rsidP="005A1DDD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</w:rPr>
              <w:t>2.18.</w:t>
            </w:r>
          </w:p>
        </w:tc>
        <w:tc>
          <w:tcPr>
            <w:tcW w:w="4891" w:type="dxa"/>
            <w:vAlign w:val="center"/>
          </w:tcPr>
          <w:p w14:paraId="78230D4D" w14:textId="1C632739" w:rsidR="005A1DDD" w:rsidRPr="001230E9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1230E9">
              <w:rPr>
                <w:rFonts w:ascii="Times New Roman" w:hAnsi="Times New Roman"/>
                <w:lang w:val="ro-RO"/>
              </w:rPr>
              <w:t xml:space="preserve">Электрод должен </w:t>
            </w:r>
            <w:r w:rsidRPr="001230E9">
              <w:rPr>
                <w:rFonts w:ascii="Times New Roman" w:hAnsi="Times New Roman"/>
                <w:lang w:val="ru-RU"/>
              </w:rPr>
              <w:t>иметь малые размеры</w:t>
            </w:r>
            <w:r w:rsidRPr="001230E9">
              <w:rPr>
                <w:rFonts w:ascii="Times New Roman" w:hAnsi="Times New Roman"/>
                <w:lang w:val="ro-RO"/>
              </w:rPr>
              <w:t>:</w:t>
            </w:r>
          </w:p>
          <w:p w14:paraId="73C249D7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u-RU"/>
              </w:rPr>
              <w:t xml:space="preserve">    </w:t>
            </w:r>
            <w:r w:rsidRPr="001230E9">
              <w:rPr>
                <w:rFonts w:ascii="Times New Roman" w:hAnsi="Times New Roman"/>
                <w:lang w:val="ro-RO"/>
              </w:rPr>
              <w:t>- Максимальный диаметр</w:t>
            </w:r>
            <w:r w:rsidRPr="001230E9">
              <w:rPr>
                <w:rFonts w:ascii="Times New Roman" w:hAnsi="Times New Roman"/>
                <w:lang w:val="ru-RU"/>
              </w:rPr>
              <w:t>:</w:t>
            </w:r>
            <w:r w:rsidRPr="001230E9">
              <w:rPr>
                <w:rFonts w:ascii="Times New Roman" w:hAnsi="Times New Roman"/>
                <w:lang w:val="ro-RO"/>
              </w:rPr>
              <w:t xml:space="preserve"> 15 мм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  <w:p w14:paraId="7F97BB82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u-RU"/>
              </w:rPr>
              <w:t xml:space="preserve">    </w:t>
            </w:r>
            <w:r w:rsidRPr="001230E9">
              <w:rPr>
                <w:rFonts w:ascii="Times New Roman" w:hAnsi="Times New Roman"/>
                <w:lang w:val="ro-RO"/>
              </w:rPr>
              <w:t>- Высота: макс. 8 м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  <w:p w14:paraId="7B01548C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u-RU"/>
              </w:rPr>
              <w:t xml:space="preserve">    </w:t>
            </w:r>
            <w:r w:rsidRPr="001230E9">
              <w:rPr>
                <w:rFonts w:ascii="Times New Roman" w:hAnsi="Times New Roman"/>
                <w:lang w:val="ro-RO"/>
              </w:rPr>
              <w:t>- Вес: не более 3 г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D157578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B486B1D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7006B471" w14:textId="77777777" w:rsidTr="00F948B7">
        <w:tc>
          <w:tcPr>
            <w:tcW w:w="656" w:type="dxa"/>
            <w:vAlign w:val="center"/>
          </w:tcPr>
          <w:p w14:paraId="41676159" w14:textId="700A63C0" w:rsidR="005A1DDD" w:rsidRPr="001230E9" w:rsidRDefault="005A1DDD" w:rsidP="005A1DDD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</w:rPr>
              <w:t>2.19.</w:t>
            </w:r>
          </w:p>
        </w:tc>
        <w:tc>
          <w:tcPr>
            <w:tcW w:w="4891" w:type="dxa"/>
            <w:vAlign w:val="center"/>
          </w:tcPr>
          <w:p w14:paraId="7027859F" w14:textId="328F601F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o-RO"/>
              </w:rPr>
              <w:t>Длина кабеля</w:t>
            </w:r>
            <w:r w:rsidRPr="001230E9">
              <w:rPr>
                <w:rFonts w:ascii="Times New Roman" w:hAnsi="Times New Roman"/>
                <w:lang w:val="ru-RU"/>
              </w:rPr>
              <w:t xml:space="preserve"> датчика</w:t>
            </w:r>
            <w:r w:rsidRPr="001230E9">
              <w:rPr>
                <w:rFonts w:ascii="Times New Roman" w:hAnsi="Times New Roman"/>
                <w:lang w:val="ro-RO"/>
              </w:rPr>
              <w:t>: мин. 3 м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373E0A5E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2207750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29AA92F8" w14:textId="77777777" w:rsidTr="00F948B7">
        <w:tc>
          <w:tcPr>
            <w:tcW w:w="656" w:type="dxa"/>
            <w:vAlign w:val="center"/>
          </w:tcPr>
          <w:p w14:paraId="63DAD302" w14:textId="12DA5F83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</w:rPr>
              <w:t>2.20.</w:t>
            </w:r>
          </w:p>
        </w:tc>
        <w:tc>
          <w:tcPr>
            <w:tcW w:w="4891" w:type="dxa"/>
            <w:shd w:val="clear" w:color="auto" w:fill="auto"/>
            <w:vAlign w:val="center"/>
          </w:tcPr>
          <w:p w14:paraId="4C45355B" w14:textId="360E763D" w:rsidR="005A1DDD" w:rsidRPr="001230E9" w:rsidRDefault="005A1DDD" w:rsidP="005A1DDD">
            <w:pPr>
              <w:rPr>
                <w:rFonts w:ascii="Times New Roman" w:hAnsi="Times New Roman"/>
                <w:b/>
                <w:color w:val="000000" w:themeColor="text1"/>
                <w:lang w:val="ro-RO"/>
              </w:rPr>
            </w:pPr>
            <w:r w:rsidRPr="001230E9">
              <w:rPr>
                <w:rFonts w:ascii="Times New Roman" w:hAnsi="Times New Roman"/>
                <w:b/>
                <w:color w:val="000000" w:themeColor="text1"/>
                <w:lang w:val="ro-RO"/>
              </w:rPr>
              <w:t>Уровень тревоги</w:t>
            </w:r>
          </w:p>
          <w:p w14:paraId="161CC9E4" w14:textId="77777777" w:rsidR="005A1DDD" w:rsidRPr="001230E9" w:rsidRDefault="005A1DDD" w:rsidP="005A1DD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ro-RO"/>
              </w:rPr>
              <w:t>ВЫКЛ, 1-10 (1 минимум)</w:t>
            </w:r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14:paraId="6979DD88" w14:textId="77777777" w:rsidR="005A1DDD" w:rsidRPr="001230E9" w:rsidRDefault="005A1DDD" w:rsidP="005A1DDD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1230E9">
              <w:rPr>
                <w:rFonts w:ascii="Times New Roman" w:hAnsi="Times New Roman"/>
                <w:color w:val="000000" w:themeColor="text1"/>
                <w:lang w:val="ro-RO"/>
              </w:rPr>
              <w:t xml:space="preserve">ВЫКЛ: доступно для пользователей </w:t>
            </w:r>
            <w:proofErr w:type="spellStart"/>
            <w:r w:rsidRPr="001230E9">
              <w:rPr>
                <w:rFonts w:ascii="Times New Roman" w:hAnsi="Times New Roman"/>
                <w:color w:val="000000" w:themeColor="text1"/>
                <w:lang w:val="ru-RU"/>
              </w:rPr>
              <w:t>Сомнологии</w:t>
            </w:r>
            <w:proofErr w:type="spellEnd"/>
          </w:p>
        </w:tc>
        <w:tc>
          <w:tcPr>
            <w:tcW w:w="1968" w:type="dxa"/>
            <w:shd w:val="clear" w:color="auto" w:fill="auto"/>
            <w:vAlign w:val="center"/>
          </w:tcPr>
          <w:p w14:paraId="0334A2F8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55CC18A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33FE1D2D" w14:textId="77777777" w:rsidTr="00F948B7">
        <w:tc>
          <w:tcPr>
            <w:tcW w:w="656" w:type="dxa"/>
            <w:vAlign w:val="center"/>
          </w:tcPr>
          <w:p w14:paraId="4415A5FF" w14:textId="7C105856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 w:themeColor="text1"/>
              </w:rPr>
              <w:t>2.21.</w:t>
            </w:r>
          </w:p>
        </w:tc>
        <w:tc>
          <w:tcPr>
            <w:tcW w:w="4891" w:type="dxa"/>
            <w:vAlign w:val="center"/>
          </w:tcPr>
          <w:p w14:paraId="0FD504B8" w14:textId="5CDDCD31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b/>
                <w:lang w:val="ru-RU"/>
              </w:rPr>
              <w:t>РАСХОДНЫЕ МАТЕРИАЛЫ</w:t>
            </w:r>
            <w:r w:rsidRPr="001230E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968" w:type="dxa"/>
            <w:vAlign w:val="center"/>
          </w:tcPr>
          <w:p w14:paraId="7A22CB66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36" w:type="dxa"/>
            <w:vAlign w:val="center"/>
          </w:tcPr>
          <w:p w14:paraId="23E20FFA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</w:p>
        </w:tc>
      </w:tr>
      <w:tr w:rsidR="005A1DDD" w:rsidRPr="001230E9" w14:paraId="769B74F4" w14:textId="77777777" w:rsidTr="00F948B7">
        <w:tc>
          <w:tcPr>
            <w:tcW w:w="656" w:type="dxa"/>
            <w:vAlign w:val="center"/>
          </w:tcPr>
          <w:p w14:paraId="1920F66C" w14:textId="04CAE7BF" w:rsidR="005A1DDD" w:rsidRPr="001230E9" w:rsidRDefault="005A1DDD" w:rsidP="005A1DDD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</w:rPr>
              <w:t>2.22.</w:t>
            </w:r>
          </w:p>
        </w:tc>
        <w:tc>
          <w:tcPr>
            <w:tcW w:w="4891" w:type="dxa"/>
            <w:vAlign w:val="center"/>
          </w:tcPr>
          <w:p w14:paraId="36B20D8E" w14:textId="0D8DEF46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o-RO"/>
              </w:rPr>
              <w:t xml:space="preserve">1 комплект </w:t>
            </w:r>
            <w:r>
              <w:rPr>
                <w:rFonts w:ascii="Times New Roman" w:hAnsi="Times New Roman"/>
                <w:lang w:val="ru-RU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lang w:val="ru-RU"/>
              </w:rPr>
              <w:t>мембранирования</w:t>
            </w:r>
            <w:proofErr w:type="spellEnd"/>
            <w:r w:rsidRPr="001230E9">
              <w:rPr>
                <w:rFonts w:ascii="Times New Roman" w:hAnsi="Times New Roman"/>
                <w:lang w:val="ro-RO"/>
              </w:rPr>
              <w:t xml:space="preserve"> (12 мембран + 1 контактный гель)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  <w:p w14:paraId="67BEE1FE" w14:textId="77777777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o-RO"/>
              </w:rPr>
              <w:t>1 мембрана по умолчанию работает до 28 дней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0F0AC36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C0B4C6A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4A72B01E" w14:textId="77777777" w:rsidTr="00F948B7">
        <w:tc>
          <w:tcPr>
            <w:tcW w:w="656" w:type="dxa"/>
            <w:vAlign w:val="center"/>
          </w:tcPr>
          <w:p w14:paraId="593871B6" w14:textId="4031F179" w:rsidR="005A1DDD" w:rsidRPr="001230E9" w:rsidRDefault="005A1DDD" w:rsidP="005A1DDD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</w:rPr>
              <w:t>2.23.</w:t>
            </w:r>
          </w:p>
        </w:tc>
        <w:tc>
          <w:tcPr>
            <w:tcW w:w="4891" w:type="dxa"/>
            <w:vAlign w:val="center"/>
          </w:tcPr>
          <w:p w14:paraId="44E29D77" w14:textId="209A443C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o-RO"/>
              </w:rPr>
              <w:t>1 комплект ушных зажимов (40 шт.)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44BFBC91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AB1D474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4FF7738F" w14:textId="77777777" w:rsidTr="00F948B7">
        <w:tc>
          <w:tcPr>
            <w:tcW w:w="656" w:type="dxa"/>
            <w:vAlign w:val="center"/>
          </w:tcPr>
          <w:p w14:paraId="74C368AF" w14:textId="32C93689" w:rsidR="005A1DDD" w:rsidRPr="001230E9" w:rsidRDefault="005A1DDD" w:rsidP="005A1DDD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</w:rPr>
              <w:t>2.24.</w:t>
            </w:r>
          </w:p>
        </w:tc>
        <w:tc>
          <w:tcPr>
            <w:tcW w:w="4891" w:type="dxa"/>
            <w:vAlign w:val="center"/>
          </w:tcPr>
          <w:p w14:paraId="2CDB4D89" w14:textId="656F2AA2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o-RO"/>
              </w:rPr>
              <w:t>1 комплект фиксирующих колец (1 рулон с 60 фиксирующими кольцами 32 мм, 1 флакон с контактным гелем)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43A440D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A51AB44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45AE3273" w14:textId="77777777" w:rsidTr="00F948B7">
        <w:tc>
          <w:tcPr>
            <w:tcW w:w="656" w:type="dxa"/>
            <w:vAlign w:val="center"/>
          </w:tcPr>
          <w:p w14:paraId="5029CE40" w14:textId="35F71F8C" w:rsidR="005A1DDD" w:rsidRPr="001230E9" w:rsidRDefault="005A1DDD" w:rsidP="005A1DDD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</w:rPr>
              <w:t>2.25.</w:t>
            </w:r>
          </w:p>
        </w:tc>
        <w:tc>
          <w:tcPr>
            <w:tcW w:w="4891" w:type="dxa"/>
            <w:vAlign w:val="center"/>
          </w:tcPr>
          <w:p w14:paraId="63191BC0" w14:textId="0793E7A1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o-RO"/>
              </w:rPr>
              <w:t>1 контактный гель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54A76AE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4B7DA90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61D9AB8E" w14:textId="77777777" w:rsidTr="00F948B7">
        <w:tc>
          <w:tcPr>
            <w:tcW w:w="656" w:type="dxa"/>
            <w:vAlign w:val="center"/>
          </w:tcPr>
          <w:p w14:paraId="45FD3981" w14:textId="3DA0B91A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2.26.</w:t>
            </w:r>
          </w:p>
        </w:tc>
        <w:tc>
          <w:tcPr>
            <w:tcW w:w="4891" w:type="dxa"/>
            <w:vAlign w:val="center"/>
          </w:tcPr>
          <w:p w14:paraId="46D234D4" w14:textId="6EDA4104" w:rsidR="005A1DDD" w:rsidRPr="001230E9" w:rsidRDefault="005A1DDD" w:rsidP="005A1DDD">
            <w:pPr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val="ru-RU"/>
              </w:rPr>
              <w:t xml:space="preserve">5 калибровочных газов: </w:t>
            </w:r>
            <w:r w:rsidRPr="001230E9">
              <w:rPr>
                <w:rFonts w:ascii="Times New Roman" w:hAnsi="Times New Roman"/>
                <w:lang w:val="en-GB"/>
              </w:rPr>
              <w:t>CO</w:t>
            </w:r>
            <w:r w:rsidRPr="001230E9">
              <w:rPr>
                <w:rFonts w:ascii="Times New Roman" w:hAnsi="Times New Roman"/>
                <w:lang w:val="ru-RU"/>
              </w:rPr>
              <w:t xml:space="preserve">2: 7,5%, </w:t>
            </w:r>
            <w:r w:rsidRPr="001230E9">
              <w:rPr>
                <w:rFonts w:ascii="Times New Roman" w:hAnsi="Times New Roman"/>
                <w:lang w:val="en-GB"/>
              </w:rPr>
              <w:t>O</w:t>
            </w:r>
            <w:r w:rsidRPr="001230E9">
              <w:rPr>
                <w:rFonts w:ascii="Times New Roman" w:hAnsi="Times New Roman"/>
                <w:lang w:val="ru-RU"/>
              </w:rPr>
              <w:t xml:space="preserve">2: 12,0%, </w:t>
            </w:r>
            <w:r w:rsidRPr="001230E9">
              <w:rPr>
                <w:rFonts w:ascii="Times New Roman" w:hAnsi="Times New Roman"/>
                <w:lang w:val="en-GB"/>
              </w:rPr>
              <w:t>N</w:t>
            </w:r>
            <w:r w:rsidRPr="001230E9">
              <w:rPr>
                <w:rFonts w:ascii="Times New Roman" w:hAnsi="Times New Roman"/>
                <w:lang w:val="ru-RU"/>
              </w:rPr>
              <w:t>: 80,5%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094174B2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F2695AD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1230E9" w14:paraId="7061DB83" w14:textId="77777777" w:rsidTr="00F948B7">
        <w:tc>
          <w:tcPr>
            <w:tcW w:w="656" w:type="dxa"/>
            <w:vAlign w:val="center"/>
          </w:tcPr>
          <w:p w14:paraId="28CD167F" w14:textId="543BBC11" w:rsidR="005A1DDD" w:rsidRPr="001230E9" w:rsidRDefault="005A1DDD" w:rsidP="005A1DDD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</w:rPr>
              <w:t>2.27.</w:t>
            </w:r>
          </w:p>
        </w:tc>
        <w:tc>
          <w:tcPr>
            <w:tcW w:w="4891" w:type="dxa"/>
            <w:vAlign w:val="center"/>
          </w:tcPr>
          <w:p w14:paraId="76973FD3" w14:textId="1E93D7DE" w:rsidR="005A1DDD" w:rsidRPr="001230E9" w:rsidRDefault="005A1DDD" w:rsidP="005A1DDD">
            <w:pPr>
              <w:rPr>
                <w:rFonts w:ascii="Times New Roman" w:hAnsi="Times New Roman"/>
                <w:lang w:val="ru-RU"/>
              </w:rPr>
            </w:pPr>
            <w:r w:rsidRPr="001230E9">
              <w:rPr>
                <w:rFonts w:ascii="Times New Roman" w:hAnsi="Times New Roman"/>
                <w:lang w:val="ro-RO"/>
              </w:rPr>
              <w:t>1 комплект зажимов для кабеля (5 шт.)</w:t>
            </w:r>
            <w:r w:rsidRPr="001230E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378684E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1230E9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D464C7B" w14:textId="77777777" w:rsidR="005A1DDD" w:rsidRPr="001230E9" w:rsidRDefault="005A1DDD" w:rsidP="005A1DDD">
            <w:pPr>
              <w:jc w:val="center"/>
              <w:rPr>
                <w:rFonts w:ascii="Times New Roman" w:hAnsi="Times New Roman"/>
              </w:rPr>
            </w:pPr>
            <w:r w:rsidRPr="001230E9">
              <w:rPr>
                <w:rFonts w:ascii="Times New Roman" w:hAnsi="Times New Roman"/>
                <w:lang w:eastAsia="ru-RU"/>
              </w:rPr>
              <w:t>обязательно</w:t>
            </w:r>
          </w:p>
        </w:tc>
      </w:tr>
      <w:tr w:rsidR="005A1DDD" w:rsidRPr="0071620E" w14:paraId="2E307057" w14:textId="77777777" w:rsidTr="00F948B7">
        <w:tc>
          <w:tcPr>
            <w:tcW w:w="656" w:type="dxa"/>
            <w:vAlign w:val="center"/>
          </w:tcPr>
          <w:p w14:paraId="0D37CE15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95" w:type="dxa"/>
            <w:gridSpan w:val="3"/>
            <w:vAlign w:val="center"/>
          </w:tcPr>
          <w:p w14:paraId="752F2F24" w14:textId="5EE4DE7A" w:rsidR="005A1DDD" w:rsidRPr="0071620E" w:rsidRDefault="005A1DDD" w:rsidP="005A1DDD">
            <w:pPr>
              <w:jc w:val="center"/>
              <w:rPr>
                <w:rFonts w:ascii="Times New Roman" w:hAnsi="Times New Roman"/>
                <w:b/>
              </w:rPr>
            </w:pPr>
            <w:r w:rsidRPr="0071620E">
              <w:rPr>
                <w:rFonts w:ascii="Times New Roman" w:hAnsi="Times New Roman"/>
                <w:b/>
                <w:lang w:val="ru-RU"/>
              </w:rPr>
              <w:t>3.</w:t>
            </w:r>
            <w:r w:rsidRPr="0071620E">
              <w:rPr>
                <w:rFonts w:ascii="Times New Roman" w:hAnsi="Times New Roman"/>
                <w:b/>
              </w:rPr>
              <w:t>Условия поставки</w:t>
            </w:r>
          </w:p>
        </w:tc>
      </w:tr>
      <w:tr w:rsidR="005A1DDD" w:rsidRPr="001230E9" w14:paraId="4DC952F2" w14:textId="77777777" w:rsidTr="00F948B7">
        <w:tc>
          <w:tcPr>
            <w:tcW w:w="656" w:type="dxa"/>
            <w:vAlign w:val="center"/>
          </w:tcPr>
          <w:p w14:paraId="10B8A76E" w14:textId="27EEE03E" w:rsidR="005A1DDD" w:rsidRPr="0071620E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4891" w:type="dxa"/>
            <w:vAlign w:val="center"/>
          </w:tcPr>
          <w:p w14:paraId="1352819D" w14:textId="30E9B45A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 xml:space="preserve">Гарантийный срок на все оборудование (с момента монтажа), не менее </w:t>
            </w:r>
          </w:p>
        </w:tc>
        <w:tc>
          <w:tcPr>
            <w:tcW w:w="1968" w:type="dxa"/>
            <w:vAlign w:val="center"/>
          </w:tcPr>
          <w:p w14:paraId="5F432CDD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12 месяцев</w:t>
            </w:r>
          </w:p>
        </w:tc>
        <w:tc>
          <w:tcPr>
            <w:tcW w:w="1836" w:type="dxa"/>
            <w:vAlign w:val="center"/>
          </w:tcPr>
          <w:p w14:paraId="2F1D0968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436A3B22" w14:textId="77777777" w:rsidTr="00F948B7">
        <w:tc>
          <w:tcPr>
            <w:tcW w:w="656" w:type="dxa"/>
            <w:vAlign w:val="center"/>
          </w:tcPr>
          <w:p w14:paraId="59A9AD52" w14:textId="0BCF42E9" w:rsidR="005A1DDD" w:rsidRPr="0071620E" w:rsidRDefault="005A1DDD" w:rsidP="005A1DD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4891" w:type="dxa"/>
            <w:vAlign w:val="center"/>
          </w:tcPr>
          <w:p w14:paraId="3F7FF9D0" w14:textId="16FBEC6C" w:rsidR="005A1DDD" w:rsidRPr="0071620E" w:rsidRDefault="005A1DDD" w:rsidP="005A1DDD">
            <w:pPr>
              <w:contextualSpacing/>
              <w:rPr>
                <w:rFonts w:ascii="Times New Roman" w:hAnsi="Times New Roman"/>
              </w:rPr>
            </w:pPr>
            <w:r w:rsidRPr="0071620E">
              <w:rPr>
                <w:rFonts w:ascii="Times New Roman" w:hAnsi="Times New Roman"/>
              </w:rPr>
              <w:t>Монтаж оборудования у заказчика сервисной службой, авторизованной производителем оборудования.</w:t>
            </w:r>
          </w:p>
          <w:p w14:paraId="2B9F699F" w14:textId="77777777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>Монтаж осуществляется без остановки работы отделения</w:t>
            </w:r>
          </w:p>
        </w:tc>
        <w:tc>
          <w:tcPr>
            <w:tcW w:w="1968" w:type="dxa"/>
            <w:vAlign w:val="center"/>
          </w:tcPr>
          <w:p w14:paraId="1DA3B010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наличие</w:t>
            </w:r>
          </w:p>
        </w:tc>
        <w:tc>
          <w:tcPr>
            <w:tcW w:w="1836" w:type="dxa"/>
            <w:vAlign w:val="center"/>
          </w:tcPr>
          <w:p w14:paraId="2BA60B3D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указать организацию, которая будет проводить монтаж и обучение персонала</w:t>
            </w:r>
          </w:p>
        </w:tc>
      </w:tr>
      <w:tr w:rsidR="005A1DDD" w:rsidRPr="001230E9" w14:paraId="4A04567A" w14:textId="77777777" w:rsidTr="00F948B7">
        <w:tc>
          <w:tcPr>
            <w:tcW w:w="656" w:type="dxa"/>
            <w:vAlign w:val="center"/>
          </w:tcPr>
          <w:p w14:paraId="6D9B3073" w14:textId="104AA288" w:rsidR="005A1DDD" w:rsidRPr="0071620E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4891" w:type="dxa"/>
            <w:vAlign w:val="center"/>
          </w:tcPr>
          <w:p w14:paraId="5D6B5F51" w14:textId="5D6B0492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>Обучение медицинского персонала пользованию оборудованием</w:t>
            </w:r>
          </w:p>
        </w:tc>
        <w:tc>
          <w:tcPr>
            <w:tcW w:w="1968" w:type="dxa"/>
            <w:vAlign w:val="center"/>
          </w:tcPr>
          <w:p w14:paraId="7B3489B4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наличие</w:t>
            </w:r>
          </w:p>
        </w:tc>
        <w:tc>
          <w:tcPr>
            <w:tcW w:w="1836" w:type="dxa"/>
            <w:vAlign w:val="center"/>
          </w:tcPr>
          <w:p w14:paraId="2993B215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A1DDD" w:rsidRPr="001230E9" w14:paraId="07A5E9B8" w14:textId="77777777" w:rsidTr="00F948B7">
        <w:tc>
          <w:tcPr>
            <w:tcW w:w="656" w:type="dxa"/>
            <w:vAlign w:val="center"/>
          </w:tcPr>
          <w:p w14:paraId="60EE2850" w14:textId="76BEE36A" w:rsidR="005A1DDD" w:rsidRPr="0071620E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</w:t>
            </w:r>
          </w:p>
        </w:tc>
        <w:tc>
          <w:tcPr>
            <w:tcW w:w="4891" w:type="dxa"/>
            <w:vAlign w:val="center"/>
          </w:tcPr>
          <w:p w14:paraId="237662B5" w14:textId="759E9CB1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 xml:space="preserve">Инструкция пользователя на русском языке </w:t>
            </w:r>
          </w:p>
        </w:tc>
        <w:tc>
          <w:tcPr>
            <w:tcW w:w="1968" w:type="dxa"/>
            <w:vAlign w:val="center"/>
          </w:tcPr>
          <w:p w14:paraId="0FB5922C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наличие</w:t>
            </w:r>
          </w:p>
        </w:tc>
        <w:tc>
          <w:tcPr>
            <w:tcW w:w="1836" w:type="dxa"/>
            <w:vAlign w:val="center"/>
          </w:tcPr>
          <w:p w14:paraId="43B56259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702A4127" w14:textId="77777777" w:rsidTr="00F948B7">
        <w:tc>
          <w:tcPr>
            <w:tcW w:w="656" w:type="dxa"/>
            <w:vAlign w:val="center"/>
          </w:tcPr>
          <w:p w14:paraId="69FD0FE6" w14:textId="799975CB" w:rsidR="005A1DDD" w:rsidRPr="0071620E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</w:t>
            </w:r>
          </w:p>
        </w:tc>
        <w:tc>
          <w:tcPr>
            <w:tcW w:w="4891" w:type="dxa"/>
            <w:vAlign w:val="center"/>
          </w:tcPr>
          <w:p w14:paraId="0303F9C9" w14:textId="2B8D6233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1968" w:type="dxa"/>
            <w:vAlign w:val="center"/>
          </w:tcPr>
          <w:p w14:paraId="4A924180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указать адрес</w:t>
            </w:r>
          </w:p>
        </w:tc>
        <w:tc>
          <w:tcPr>
            <w:tcW w:w="1836" w:type="dxa"/>
            <w:vAlign w:val="center"/>
          </w:tcPr>
          <w:p w14:paraId="67E7AF28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7FFCE308" w14:textId="77777777" w:rsidTr="00F948B7">
        <w:tc>
          <w:tcPr>
            <w:tcW w:w="656" w:type="dxa"/>
            <w:vAlign w:val="center"/>
          </w:tcPr>
          <w:p w14:paraId="3F975709" w14:textId="689A4F2B" w:rsidR="005A1DDD" w:rsidRPr="0071620E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3.6.</w:t>
            </w:r>
          </w:p>
        </w:tc>
        <w:tc>
          <w:tcPr>
            <w:tcW w:w="4891" w:type="dxa"/>
            <w:vAlign w:val="center"/>
          </w:tcPr>
          <w:p w14:paraId="2012754C" w14:textId="2C57CE70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>Гарантийное техническое обслуживание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1968" w:type="dxa"/>
            <w:vAlign w:val="center"/>
          </w:tcPr>
          <w:p w14:paraId="7F2AAF76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наличие</w:t>
            </w:r>
          </w:p>
        </w:tc>
        <w:tc>
          <w:tcPr>
            <w:tcW w:w="1836" w:type="dxa"/>
            <w:vAlign w:val="center"/>
          </w:tcPr>
          <w:p w14:paraId="239A2D51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19BC8A6F" w14:textId="77777777" w:rsidTr="00F948B7">
        <w:tc>
          <w:tcPr>
            <w:tcW w:w="656" w:type="dxa"/>
            <w:vAlign w:val="center"/>
          </w:tcPr>
          <w:p w14:paraId="1A83F4BF" w14:textId="73FE0981" w:rsidR="005A1DDD" w:rsidRPr="0071620E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</w:t>
            </w:r>
          </w:p>
        </w:tc>
        <w:tc>
          <w:tcPr>
            <w:tcW w:w="4891" w:type="dxa"/>
            <w:vAlign w:val="center"/>
          </w:tcPr>
          <w:p w14:paraId="239EA1B8" w14:textId="2BF2BE86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>Срок реагирования на заявки о неисправностях, ч, не более</w:t>
            </w:r>
          </w:p>
        </w:tc>
        <w:tc>
          <w:tcPr>
            <w:tcW w:w="1968" w:type="dxa"/>
            <w:vAlign w:val="center"/>
          </w:tcPr>
          <w:p w14:paraId="17AED468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24</w:t>
            </w:r>
          </w:p>
        </w:tc>
        <w:tc>
          <w:tcPr>
            <w:tcW w:w="1836" w:type="dxa"/>
            <w:vAlign w:val="center"/>
          </w:tcPr>
          <w:p w14:paraId="291754FA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2C8C48AF" w14:textId="77777777" w:rsidTr="00F948B7">
        <w:tc>
          <w:tcPr>
            <w:tcW w:w="656" w:type="dxa"/>
            <w:vAlign w:val="center"/>
          </w:tcPr>
          <w:p w14:paraId="6603F7F8" w14:textId="065D137D" w:rsidR="005A1DDD" w:rsidRPr="0071620E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3.8.</w:t>
            </w:r>
          </w:p>
        </w:tc>
        <w:tc>
          <w:tcPr>
            <w:tcW w:w="4891" w:type="dxa"/>
            <w:vAlign w:val="center"/>
          </w:tcPr>
          <w:p w14:paraId="711792C5" w14:textId="53510399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68" w:type="dxa"/>
            <w:vAlign w:val="center"/>
          </w:tcPr>
          <w:p w14:paraId="30669697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наличие</w:t>
            </w:r>
          </w:p>
        </w:tc>
        <w:tc>
          <w:tcPr>
            <w:tcW w:w="1836" w:type="dxa"/>
            <w:vAlign w:val="center"/>
          </w:tcPr>
          <w:p w14:paraId="6AABDE9E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обязательно</w:t>
            </w:r>
          </w:p>
        </w:tc>
      </w:tr>
      <w:tr w:rsidR="005A1DDD" w:rsidRPr="001230E9" w14:paraId="7D7B70C4" w14:textId="77777777" w:rsidTr="00F948B7">
        <w:tc>
          <w:tcPr>
            <w:tcW w:w="656" w:type="dxa"/>
            <w:vAlign w:val="center"/>
          </w:tcPr>
          <w:p w14:paraId="3C72F863" w14:textId="0A2ED2CF" w:rsidR="005A1DDD" w:rsidRPr="0071620E" w:rsidRDefault="005A1DDD" w:rsidP="005A1D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3.9.</w:t>
            </w:r>
          </w:p>
        </w:tc>
        <w:tc>
          <w:tcPr>
            <w:tcW w:w="4891" w:type="dxa"/>
            <w:vAlign w:val="center"/>
          </w:tcPr>
          <w:p w14:paraId="1CCD2084" w14:textId="414CDACE" w:rsidR="005A1DDD" w:rsidRPr="0071620E" w:rsidRDefault="005A1DDD" w:rsidP="005A1DDD">
            <w:pPr>
              <w:rPr>
                <w:rFonts w:ascii="Times New Roman" w:hAnsi="Times New Roman"/>
                <w:lang w:val="ro-RO"/>
              </w:rPr>
            </w:pPr>
            <w:r w:rsidRPr="0071620E">
              <w:rPr>
                <w:rFonts w:ascii="Times New Roman" w:hAnsi="Times New Roman"/>
              </w:rPr>
              <w:t>Адрес установки оборудования</w:t>
            </w:r>
          </w:p>
        </w:tc>
        <w:tc>
          <w:tcPr>
            <w:tcW w:w="1968" w:type="dxa"/>
            <w:vAlign w:val="center"/>
          </w:tcPr>
          <w:p w14:paraId="0465319D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6" w:type="dxa"/>
            <w:vAlign w:val="center"/>
          </w:tcPr>
          <w:p w14:paraId="392CF65A" w14:textId="77777777" w:rsidR="005A1DDD" w:rsidRPr="0071620E" w:rsidRDefault="005A1DDD" w:rsidP="005A1DD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1620E">
              <w:rPr>
                <w:rFonts w:ascii="Times New Roman" w:hAnsi="Times New Roman"/>
              </w:rPr>
              <w:t>обязательно</w:t>
            </w:r>
          </w:p>
        </w:tc>
      </w:tr>
    </w:tbl>
    <w:p w14:paraId="4B51E218" w14:textId="050D5982" w:rsidR="004A1D40" w:rsidRPr="004A1D40" w:rsidRDefault="004A1D40" w:rsidP="00F948B7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A1D40" w:rsidRPr="004A1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55572"/>
    <w:rsid w:val="003546E5"/>
    <w:rsid w:val="00452F28"/>
    <w:rsid w:val="00461968"/>
    <w:rsid w:val="004A1D40"/>
    <w:rsid w:val="0054751C"/>
    <w:rsid w:val="00573FAC"/>
    <w:rsid w:val="005A1DDD"/>
    <w:rsid w:val="006660EB"/>
    <w:rsid w:val="006721E0"/>
    <w:rsid w:val="006F289B"/>
    <w:rsid w:val="0091085B"/>
    <w:rsid w:val="00922B66"/>
    <w:rsid w:val="009B74D6"/>
    <w:rsid w:val="00B82B9F"/>
    <w:rsid w:val="00C545D4"/>
    <w:rsid w:val="00EF7BA2"/>
    <w:rsid w:val="00F948B7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table" w:styleId="a7">
    <w:name w:val="Table Grid"/>
    <w:basedOn w:val="a1"/>
    <w:uiPriority w:val="39"/>
    <w:rsid w:val="005A1DDD"/>
    <w:pPr>
      <w:spacing w:after="0" w:line="240" w:lineRule="auto"/>
    </w:pPr>
    <w:rPr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13</cp:revision>
  <dcterms:created xsi:type="dcterms:W3CDTF">2023-04-20T11:28:00Z</dcterms:created>
  <dcterms:modified xsi:type="dcterms:W3CDTF">2023-11-08T14:03:00Z</dcterms:modified>
</cp:coreProperties>
</file>